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C91B" w14:textId="77777777" w:rsidR="00F06392" w:rsidRDefault="00F06392" w:rsidP="004E7552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14:paraId="4C51D6DE" w14:textId="77777777" w:rsidR="00FE57AD" w:rsidRPr="006F6CB9" w:rsidRDefault="00F06392" w:rsidP="00FE57A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Отчет</w:t>
      </w:r>
    </w:p>
    <w:p w14:paraId="7AACD61E" w14:textId="58549193" w:rsidR="00FE57AD" w:rsidRPr="006F6CB9" w:rsidRDefault="00FE57AD" w:rsidP="00FE57AD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F6CB9">
        <w:rPr>
          <w:rFonts w:ascii="Times New Roman" w:hAnsi="Times New Roman" w:cs="Times New Roman"/>
          <w:b/>
          <w:sz w:val="22"/>
          <w:szCs w:val="22"/>
        </w:rPr>
        <w:t>по устранению недостатков, выявленных в ходе независимой оценки качества условий оказания услуг</w:t>
      </w:r>
    </w:p>
    <w:p w14:paraId="539F2413" w14:textId="77777777" w:rsidR="00FE57AD" w:rsidRPr="006F6CB9" w:rsidRDefault="00FE57AD" w:rsidP="00FE57A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F6CB9">
        <w:rPr>
          <w:rFonts w:ascii="Times New Roman" w:hAnsi="Times New Roman" w:cs="Times New Roman"/>
          <w:sz w:val="22"/>
          <w:szCs w:val="22"/>
          <w:u w:val="single"/>
        </w:rPr>
        <w:t xml:space="preserve">бюджетное учреждение Ханты-Мансийского автономного округа-Югры </w:t>
      </w:r>
    </w:p>
    <w:p w14:paraId="1B37CB64" w14:textId="77777777" w:rsidR="00FE57AD" w:rsidRPr="006F6CB9" w:rsidRDefault="00FE57AD" w:rsidP="00FE57AD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F6CB9">
        <w:rPr>
          <w:rFonts w:ascii="Times New Roman" w:hAnsi="Times New Roman" w:cs="Times New Roman"/>
          <w:sz w:val="22"/>
          <w:szCs w:val="22"/>
          <w:u w:val="single"/>
        </w:rPr>
        <w:t>«Ханты-Мансийский комплексный центр социального обслуживания населения»</w:t>
      </w:r>
    </w:p>
    <w:p w14:paraId="468270AD" w14:textId="77777777" w:rsidR="00FE57AD" w:rsidRPr="00886158" w:rsidRDefault="00FE57AD" w:rsidP="00FE57AD">
      <w:pPr>
        <w:pStyle w:val="ConsPlusNonformat"/>
        <w:jc w:val="center"/>
        <w:rPr>
          <w:rFonts w:ascii="Times New Roman" w:hAnsi="Times New Roman" w:cs="Times New Roman"/>
        </w:rPr>
      </w:pPr>
      <w:r w:rsidRPr="00886158">
        <w:rPr>
          <w:rFonts w:ascii="Times New Roman" w:hAnsi="Times New Roman" w:cs="Times New Roman"/>
        </w:rPr>
        <w:t>(наименование организации)</w:t>
      </w:r>
    </w:p>
    <w:p w14:paraId="15298347" w14:textId="4B32B60C" w:rsidR="00A30709" w:rsidRDefault="00F06392" w:rsidP="00F063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D5C50">
        <w:rPr>
          <w:rFonts w:ascii="Times New Roman" w:hAnsi="Times New Roman" w:cs="Times New Roman"/>
          <w:sz w:val="24"/>
          <w:szCs w:val="24"/>
        </w:rPr>
        <w:t>по состоянию</w:t>
      </w:r>
      <w:r w:rsidR="00C72759">
        <w:rPr>
          <w:rFonts w:ascii="Times New Roman" w:hAnsi="Times New Roman" w:cs="Times New Roman"/>
          <w:sz w:val="24"/>
          <w:szCs w:val="24"/>
        </w:rPr>
        <w:t xml:space="preserve"> </w:t>
      </w:r>
      <w:r w:rsidR="00D03083">
        <w:rPr>
          <w:rFonts w:ascii="Times New Roman" w:hAnsi="Times New Roman" w:cs="Times New Roman"/>
          <w:sz w:val="24"/>
          <w:szCs w:val="24"/>
        </w:rPr>
        <w:t xml:space="preserve">на </w:t>
      </w:r>
      <w:r w:rsidR="00ED0C99">
        <w:rPr>
          <w:rFonts w:ascii="Times New Roman" w:hAnsi="Times New Roman" w:cs="Times New Roman"/>
          <w:sz w:val="24"/>
          <w:szCs w:val="24"/>
        </w:rPr>
        <w:t>2</w:t>
      </w:r>
      <w:r w:rsidR="00D51CD0">
        <w:rPr>
          <w:rFonts w:ascii="Times New Roman" w:hAnsi="Times New Roman" w:cs="Times New Roman"/>
          <w:sz w:val="24"/>
          <w:szCs w:val="24"/>
        </w:rPr>
        <w:t>4</w:t>
      </w:r>
      <w:r w:rsidR="00ED0C99">
        <w:rPr>
          <w:rFonts w:ascii="Times New Roman" w:hAnsi="Times New Roman" w:cs="Times New Roman"/>
          <w:sz w:val="24"/>
          <w:szCs w:val="24"/>
        </w:rPr>
        <w:t>.0</w:t>
      </w:r>
      <w:r w:rsidR="00522218">
        <w:rPr>
          <w:rFonts w:ascii="Times New Roman" w:hAnsi="Times New Roman" w:cs="Times New Roman"/>
          <w:sz w:val="24"/>
          <w:szCs w:val="24"/>
        </w:rPr>
        <w:t>9</w:t>
      </w:r>
      <w:r w:rsidR="00ED0C99">
        <w:rPr>
          <w:rFonts w:ascii="Times New Roman" w:hAnsi="Times New Roman" w:cs="Times New Roman"/>
          <w:sz w:val="24"/>
          <w:szCs w:val="24"/>
        </w:rPr>
        <w:t>.2025</w:t>
      </w:r>
    </w:p>
    <w:p w14:paraId="749DF9E1" w14:textId="77777777" w:rsidR="00A30709" w:rsidRDefault="00A30709" w:rsidP="00FE57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4018"/>
        <w:gridCol w:w="4160"/>
        <w:gridCol w:w="1292"/>
        <w:gridCol w:w="1578"/>
        <w:gridCol w:w="1578"/>
        <w:gridCol w:w="1434"/>
      </w:tblGrid>
      <w:tr w:rsidR="00ED0C99" w14:paraId="18193907" w14:textId="77777777" w:rsidTr="00F43C3C">
        <w:tc>
          <w:tcPr>
            <w:tcW w:w="493" w:type="dxa"/>
            <w:vMerge w:val="restart"/>
          </w:tcPr>
          <w:p w14:paraId="718D3A4E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018" w:type="dxa"/>
            <w:vMerge w:val="restart"/>
          </w:tcPr>
          <w:p w14:paraId="5202B533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4160" w:type="dxa"/>
            <w:vMerge w:val="restart"/>
          </w:tcPr>
          <w:p w14:paraId="4CEE50E6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292" w:type="dxa"/>
            <w:vMerge w:val="restart"/>
          </w:tcPr>
          <w:p w14:paraId="6DA26C8E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578" w:type="dxa"/>
            <w:vMerge w:val="restart"/>
          </w:tcPr>
          <w:p w14:paraId="0B2B7E19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Ответственный исполнитель </w:t>
            </w:r>
          </w:p>
          <w:p w14:paraId="1E9137F6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(с указанием фамилии, имени, отчества и должности)</w:t>
            </w:r>
          </w:p>
        </w:tc>
        <w:tc>
          <w:tcPr>
            <w:tcW w:w="3012" w:type="dxa"/>
            <w:gridSpan w:val="2"/>
          </w:tcPr>
          <w:p w14:paraId="441C98A8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ED0C99" w14:paraId="53308971" w14:textId="77777777" w:rsidTr="00F43C3C">
        <w:trPr>
          <w:trHeight w:val="801"/>
        </w:trPr>
        <w:tc>
          <w:tcPr>
            <w:tcW w:w="493" w:type="dxa"/>
            <w:vMerge/>
          </w:tcPr>
          <w:p w14:paraId="1AAD8CC6" w14:textId="77777777" w:rsidR="00ED0C99" w:rsidRDefault="00ED0C99" w:rsidP="00BD4ED5"/>
        </w:tc>
        <w:tc>
          <w:tcPr>
            <w:tcW w:w="4018" w:type="dxa"/>
            <w:vMerge/>
          </w:tcPr>
          <w:p w14:paraId="0EFE497F" w14:textId="77777777" w:rsidR="00ED0C99" w:rsidRDefault="00ED0C99" w:rsidP="00BD4ED5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0" w:type="dxa"/>
            <w:vMerge/>
          </w:tcPr>
          <w:p w14:paraId="4C563E24" w14:textId="77777777" w:rsidR="00ED0C99" w:rsidRDefault="00ED0C99" w:rsidP="00BD4ED5">
            <w:pPr>
              <w:ind w:left="-57" w:righ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14:paraId="239ABCFA" w14:textId="77777777" w:rsidR="00ED0C99" w:rsidRDefault="00ED0C99" w:rsidP="00BD4ED5">
            <w:pPr>
              <w:ind w:left="-57" w:righ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14:paraId="02508AC1" w14:textId="77777777" w:rsidR="00ED0C99" w:rsidRDefault="00ED0C99" w:rsidP="00BD4ED5">
            <w:pPr>
              <w:ind w:left="-57" w:right="-57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</w:tcPr>
          <w:p w14:paraId="66E7CFF9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434" w:type="dxa"/>
          </w:tcPr>
          <w:p w14:paraId="662276B2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фактический срок реализации</w:t>
            </w:r>
          </w:p>
        </w:tc>
      </w:tr>
      <w:tr w:rsidR="00ED0C99" w14:paraId="00ED6E16" w14:textId="77777777" w:rsidTr="00F43C3C">
        <w:trPr>
          <w:trHeight w:val="283"/>
        </w:trPr>
        <w:tc>
          <w:tcPr>
            <w:tcW w:w="493" w:type="dxa"/>
          </w:tcPr>
          <w:p w14:paraId="08159AC8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0" w:type="dxa"/>
            <w:gridSpan w:val="6"/>
          </w:tcPr>
          <w:p w14:paraId="3FDF9F42" w14:textId="77777777" w:rsidR="00ED0C99" w:rsidRDefault="00ED0C99" w:rsidP="00BD4ED5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I. Открытость и доступность информации об организации социального обслуживания</w:t>
            </w:r>
          </w:p>
        </w:tc>
      </w:tr>
      <w:tr w:rsidR="00ED0C99" w14:paraId="0AFC8F17" w14:textId="77777777" w:rsidTr="00AB2056">
        <w:trPr>
          <w:trHeight w:val="560"/>
        </w:trPr>
        <w:tc>
          <w:tcPr>
            <w:tcW w:w="493" w:type="dxa"/>
          </w:tcPr>
          <w:p w14:paraId="2FA503EE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4018" w:type="dxa"/>
            <w:vMerge w:val="restart"/>
          </w:tcPr>
          <w:p w14:paraId="6894954E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Доля получателей удовлетворённых открытостью, полнотой и доступностью информации о деятельности организации, размещенной на официальном сайте, информационном стенде  организации, менее 100% *</w:t>
            </w:r>
          </w:p>
        </w:tc>
        <w:tc>
          <w:tcPr>
            <w:tcW w:w="4160" w:type="dxa"/>
          </w:tcPr>
          <w:p w14:paraId="2730C07E" w14:textId="77777777" w:rsidR="00ED0C99" w:rsidRDefault="00ED0C99" w:rsidP="00BD4ED5">
            <w:pPr>
              <w:pStyle w:val="ac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Проводить опросы получателей услуг, направленные на выявление глубинных причин неудовлетворенности полнотой и открытостью информации об учреждении (в случае выявления неудовлетворенности организовать мероприятия по их устранению)</w:t>
            </w:r>
          </w:p>
          <w:p w14:paraId="14557A31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E3D6A2A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31.03.2025</w:t>
            </w:r>
          </w:p>
          <w:p w14:paraId="051EA83A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30.06.2025</w:t>
            </w:r>
          </w:p>
          <w:p w14:paraId="042859D1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30.09.2025</w:t>
            </w:r>
          </w:p>
          <w:p w14:paraId="1B0A68DE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26.12.2025</w:t>
            </w:r>
          </w:p>
        </w:tc>
        <w:tc>
          <w:tcPr>
            <w:tcW w:w="1578" w:type="dxa"/>
          </w:tcPr>
          <w:p w14:paraId="7965BA20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Завтур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Марина Александровна,</w:t>
            </w:r>
          </w:p>
          <w:p w14:paraId="4EA267A4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директор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1578" w:type="dxa"/>
          </w:tcPr>
          <w:p w14:paraId="476EEEE5" w14:textId="59F0C7B2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ходе проведенных опросов получателей социальных услуг</w:t>
            </w:r>
            <w:r w:rsidR="00F43C3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t xml:space="preserve"> 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>неудовлетворенност</w:t>
            </w:r>
            <w:r w:rsidR="00F43C3C">
              <w:rPr>
                <w:rFonts w:ascii="Times New Roman" w:hAnsi="Times New Roman"/>
                <w:sz w:val="20"/>
                <w:szCs w:val="20"/>
              </w:rPr>
              <w:t>ь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 xml:space="preserve"> полнотой и открытостью информации об учреждении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выявлена</w:t>
            </w:r>
            <w:r w:rsidR="00A249F4">
              <w:rPr>
                <w:rFonts w:ascii="Times New Roman" w:hAnsi="Times New Roman"/>
                <w:sz w:val="20"/>
                <w:szCs w:val="20"/>
              </w:rPr>
              <w:t xml:space="preserve">. Охват </w:t>
            </w:r>
            <w:r w:rsidR="005A5D2D">
              <w:rPr>
                <w:rFonts w:ascii="Times New Roman" w:hAnsi="Times New Roman"/>
                <w:sz w:val="20"/>
                <w:szCs w:val="20"/>
              </w:rPr>
              <w:t xml:space="preserve">в 1 кв. 2025 года составил </w:t>
            </w:r>
            <w:r w:rsidR="00A249F4">
              <w:rPr>
                <w:rFonts w:ascii="Times New Roman" w:hAnsi="Times New Roman"/>
                <w:sz w:val="20"/>
                <w:szCs w:val="20"/>
              </w:rPr>
              <w:t>174 человека</w:t>
            </w:r>
            <w:r w:rsidR="006C2598">
              <w:rPr>
                <w:rFonts w:ascii="Times New Roman" w:hAnsi="Times New Roman"/>
                <w:sz w:val="20"/>
                <w:szCs w:val="20"/>
              </w:rPr>
              <w:t>; во 2 кв. – 158 человек</w:t>
            </w:r>
            <w:r w:rsidR="00522218">
              <w:rPr>
                <w:rFonts w:ascii="Times New Roman" w:hAnsi="Times New Roman"/>
                <w:sz w:val="20"/>
                <w:szCs w:val="20"/>
              </w:rPr>
              <w:t xml:space="preserve">, в 3 кв.  </w:t>
            </w:r>
            <w:r w:rsidR="00E5239A">
              <w:rPr>
                <w:rFonts w:ascii="Times New Roman" w:hAnsi="Times New Roman"/>
                <w:sz w:val="20"/>
                <w:szCs w:val="20"/>
              </w:rPr>
              <w:t>–</w:t>
            </w:r>
            <w:r w:rsidR="005222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2056">
              <w:rPr>
                <w:rFonts w:ascii="Times New Roman" w:hAnsi="Times New Roman"/>
                <w:sz w:val="20"/>
                <w:szCs w:val="20"/>
              </w:rPr>
              <w:t>213</w:t>
            </w:r>
            <w:r w:rsidR="00E5239A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434" w:type="dxa"/>
          </w:tcPr>
          <w:p w14:paraId="28352269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A249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.03.2025</w:t>
            </w:r>
          </w:p>
          <w:p w14:paraId="554AF8E2" w14:textId="51ACACCF" w:rsidR="00804687" w:rsidRDefault="00804687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24.06.2025</w:t>
            </w:r>
          </w:p>
          <w:p w14:paraId="686E5411" w14:textId="6899CA5D" w:rsidR="00AB2056" w:rsidRDefault="00AB2056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24.09.2025</w:t>
            </w:r>
          </w:p>
          <w:p w14:paraId="05CFABC0" w14:textId="33D45884" w:rsidR="006C2598" w:rsidRDefault="006C2598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ED0C99" w14:paraId="01794C00" w14:textId="77777777" w:rsidTr="00F43C3C">
        <w:trPr>
          <w:trHeight w:val="372"/>
        </w:trPr>
        <w:tc>
          <w:tcPr>
            <w:tcW w:w="493" w:type="dxa"/>
          </w:tcPr>
          <w:p w14:paraId="160A0A86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0" w:type="dxa"/>
            <w:gridSpan w:val="6"/>
          </w:tcPr>
          <w:p w14:paraId="1A426DC1" w14:textId="77777777" w:rsidR="00ED0C99" w:rsidRDefault="00ED0C99" w:rsidP="00BD4ED5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II. Комфортность условий предоставления услуг</w:t>
            </w:r>
          </w:p>
        </w:tc>
      </w:tr>
      <w:tr w:rsidR="00F43C3C" w14:paraId="7E094249" w14:textId="77777777" w:rsidTr="00F43C3C">
        <w:trPr>
          <w:trHeight w:val="1189"/>
        </w:trPr>
        <w:tc>
          <w:tcPr>
            <w:tcW w:w="493" w:type="dxa"/>
          </w:tcPr>
          <w:p w14:paraId="25654909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4018" w:type="dxa"/>
          </w:tcPr>
          <w:p w14:paraId="39AF981E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Доля получателей услуг, удовлетворённых комфортностью условиями предоставления услуг в организации, менее 100%*</w:t>
            </w:r>
          </w:p>
          <w:p w14:paraId="206B7E92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6E363BB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60" w:type="dxa"/>
          </w:tcPr>
          <w:p w14:paraId="6C75DBB7" w14:textId="77777777" w:rsidR="00F43C3C" w:rsidRDefault="00F43C3C" w:rsidP="00F43C3C">
            <w:pPr>
              <w:pStyle w:val="ac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Проводить опросы получателей услуг, направленные на выявление глубинных причин неудовлетворенности комфортностью условий предоставления услуг в учреждении (в случае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выявления неудовлетворенности организовать мероприятия по их устранению)</w:t>
            </w:r>
          </w:p>
          <w:p w14:paraId="007AF312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7CBA91F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31.03.2025</w:t>
            </w:r>
          </w:p>
          <w:p w14:paraId="2B23CADA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30.06.2025</w:t>
            </w:r>
          </w:p>
          <w:p w14:paraId="1729E234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30.09.2025</w:t>
            </w:r>
          </w:p>
          <w:p w14:paraId="3CD7AE49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26.12.2025</w:t>
            </w:r>
          </w:p>
          <w:p w14:paraId="3945E9FE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</w:tcPr>
          <w:p w14:paraId="4A2E91BC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Завтур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Марина Александровна,</w:t>
            </w:r>
          </w:p>
          <w:p w14:paraId="7799B8AD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578" w:type="dxa"/>
          </w:tcPr>
          <w:p w14:paraId="5D3EFB40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ходе проведенных опросов получателей социальных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услуг,</w:t>
            </w:r>
            <w:r>
              <w:t xml:space="preserve"> 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>неудовлетворенност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C3C">
              <w:rPr>
                <w:rFonts w:ascii="Times New Roman" w:hAnsi="Times New Roman"/>
                <w:sz w:val="20"/>
                <w:szCs w:val="20"/>
              </w:rPr>
              <w:t xml:space="preserve">комфортностью условий предоставления услуг в учреждении </w:t>
            </w:r>
            <w:r>
              <w:rPr>
                <w:rFonts w:ascii="Times New Roman" w:hAnsi="Times New Roman"/>
                <w:sz w:val="20"/>
                <w:szCs w:val="20"/>
              </w:rPr>
              <w:t>не выявлена</w:t>
            </w:r>
            <w:r w:rsidR="00A249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F4ECDD1" w14:textId="6869FAF7" w:rsidR="00A249F4" w:rsidRDefault="00A249F4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9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Охват </w:t>
            </w:r>
            <w:r w:rsidR="005A5D2D" w:rsidRPr="005A5D2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1 кв. 2025 года составил </w:t>
            </w:r>
            <w:r w:rsidRPr="00A249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174 человека</w:t>
            </w:r>
            <w:r w:rsidR="004F60E1" w:rsidRPr="004F60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 во 2 кв. – 158 человек</w:t>
            </w:r>
            <w:r w:rsidR="00E5239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; в 3 кв. года – 213 человек</w:t>
            </w:r>
          </w:p>
        </w:tc>
        <w:tc>
          <w:tcPr>
            <w:tcW w:w="1434" w:type="dxa"/>
          </w:tcPr>
          <w:p w14:paraId="60C0DE75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A249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.03.2025</w:t>
            </w:r>
          </w:p>
          <w:p w14:paraId="2C34383A" w14:textId="77777777" w:rsidR="00804687" w:rsidRDefault="00804687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46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24.06.2025</w:t>
            </w:r>
          </w:p>
          <w:p w14:paraId="6D3AA643" w14:textId="7152008B" w:rsidR="00E5239A" w:rsidRDefault="00E5239A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24.09.2025</w:t>
            </w:r>
          </w:p>
        </w:tc>
      </w:tr>
      <w:tr w:rsidR="00ED0C99" w14:paraId="212035BF" w14:textId="77777777" w:rsidTr="00F43C3C">
        <w:tc>
          <w:tcPr>
            <w:tcW w:w="493" w:type="dxa"/>
          </w:tcPr>
          <w:p w14:paraId="4440E4BA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0" w:type="dxa"/>
            <w:gridSpan w:val="6"/>
          </w:tcPr>
          <w:p w14:paraId="0893974E" w14:textId="77777777" w:rsidR="00ED0C99" w:rsidRDefault="00ED0C99" w:rsidP="00BD4ED5">
            <w:pPr>
              <w:pStyle w:val="ac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III. Доступность услуг для инвалидов</w:t>
            </w:r>
          </w:p>
        </w:tc>
      </w:tr>
      <w:tr w:rsidR="00F43C3C" w14:paraId="4A5EAF9F" w14:textId="77777777" w:rsidTr="00F43C3C">
        <w:trPr>
          <w:trHeight w:val="1482"/>
        </w:trPr>
        <w:tc>
          <w:tcPr>
            <w:tcW w:w="493" w:type="dxa"/>
          </w:tcPr>
          <w:p w14:paraId="6BBAB2E1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018" w:type="dxa"/>
          </w:tcPr>
          <w:p w14:paraId="746D616A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получателей услуг, удовлетворенных доступностью услуг для инвалидов, менее 100%*</w:t>
            </w:r>
          </w:p>
        </w:tc>
        <w:tc>
          <w:tcPr>
            <w:tcW w:w="4160" w:type="dxa"/>
          </w:tcPr>
          <w:p w14:paraId="233F0D21" w14:textId="77777777" w:rsidR="00F43C3C" w:rsidRDefault="00F43C3C" w:rsidP="00F43C3C">
            <w:pPr>
              <w:pStyle w:val="ac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Проводить опросы получателей услуг, направленные на выявление глубинных причин неудовлетворенности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доступностью услуг для инвалидов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учреждении (в случае выявления неудовлетворенности организовать мероприятия по их устранению)</w:t>
            </w:r>
          </w:p>
          <w:p w14:paraId="44E77AF0" w14:textId="77777777" w:rsidR="00F43C3C" w:rsidRDefault="00F43C3C" w:rsidP="00F43C3C">
            <w:pPr>
              <w:pStyle w:val="ac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14:paraId="7F641BC1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E89C1C3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31.03.2025</w:t>
            </w:r>
          </w:p>
          <w:p w14:paraId="45DB190D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30.06.2025</w:t>
            </w:r>
          </w:p>
          <w:p w14:paraId="015CDEF1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30.09.2025</w:t>
            </w:r>
          </w:p>
          <w:p w14:paraId="62E18782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26.12.2025</w:t>
            </w:r>
          </w:p>
          <w:p w14:paraId="01187CC5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</w:tcPr>
          <w:p w14:paraId="237737C8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Завтур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Марина Александровна,</w:t>
            </w:r>
          </w:p>
          <w:p w14:paraId="2FA3BF90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578" w:type="dxa"/>
          </w:tcPr>
          <w:p w14:paraId="1FF77A4A" w14:textId="785E857E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ходе проведенных опросов получателей социальных услуг,</w:t>
            </w:r>
            <w:r>
              <w:t xml:space="preserve"> 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>неудовлетворенност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3C3C">
              <w:rPr>
                <w:rFonts w:ascii="Times New Roman" w:hAnsi="Times New Roman"/>
                <w:sz w:val="20"/>
                <w:szCs w:val="20"/>
              </w:rPr>
              <w:t xml:space="preserve">доступностью услуг для инвалидов в учреждении </w:t>
            </w:r>
            <w:r>
              <w:rPr>
                <w:rFonts w:ascii="Times New Roman" w:hAnsi="Times New Roman"/>
                <w:sz w:val="20"/>
                <w:szCs w:val="20"/>
              </w:rPr>
              <w:t>выявлена</w:t>
            </w:r>
            <w:r w:rsidR="004F60E1">
              <w:rPr>
                <w:rFonts w:ascii="Times New Roman" w:hAnsi="Times New Roman"/>
                <w:sz w:val="20"/>
                <w:szCs w:val="20"/>
              </w:rPr>
              <w:t xml:space="preserve"> у 1 человека, что составляет 0,6% от общего числа респондентов</w:t>
            </w:r>
            <w:r w:rsidR="00147A33">
              <w:rPr>
                <w:rFonts w:ascii="Times New Roman" w:hAnsi="Times New Roman"/>
                <w:sz w:val="20"/>
                <w:szCs w:val="20"/>
              </w:rPr>
              <w:t xml:space="preserve"> во 2 квартале</w:t>
            </w:r>
            <w:r w:rsidR="00A249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6C49F56" w14:textId="6B33E6AC" w:rsidR="00873E54" w:rsidRDefault="00873E54" w:rsidP="00F43C3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3E54">
              <w:rPr>
                <w:rFonts w:ascii="Times New Roman" w:hAnsi="Times New Roman"/>
                <w:sz w:val="20"/>
                <w:szCs w:val="20"/>
              </w:rPr>
              <w:t>Форма опроса на официальном сайте для размещения информации о государственны</w:t>
            </w:r>
            <w:r w:rsidRPr="00873E54">
              <w:rPr>
                <w:rFonts w:ascii="Times New Roman" w:hAnsi="Times New Roman"/>
                <w:sz w:val="20"/>
                <w:szCs w:val="20"/>
              </w:rPr>
              <w:lastRenderedPageBreak/>
              <w:t>х (муниципальных) учреждениях (bus.gov.ru) и мониторинг статистик</w:t>
            </w:r>
            <w:r w:rsidR="00016DE4">
              <w:rPr>
                <w:rFonts w:ascii="Times New Roman" w:hAnsi="Times New Roman"/>
                <w:sz w:val="20"/>
                <w:szCs w:val="20"/>
              </w:rPr>
              <w:t>и</w:t>
            </w:r>
            <w:r w:rsidRPr="00873E54">
              <w:rPr>
                <w:rFonts w:ascii="Times New Roman" w:hAnsi="Times New Roman"/>
                <w:sz w:val="20"/>
                <w:szCs w:val="20"/>
              </w:rPr>
              <w:t xml:space="preserve"> респондентов, прошедших анкетирование самостоятельно с использованием портала ГИС ГМУ и мобильного приложения для Граждан "Наше мнение" сфера "Социальное обслуживание", не предполагает установление причин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73E54">
              <w:rPr>
                <w:rFonts w:ascii="Times New Roman" w:hAnsi="Times New Roman"/>
                <w:sz w:val="20"/>
                <w:szCs w:val="20"/>
              </w:rPr>
              <w:t>неудовлетворенности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7F8B65E" w14:textId="24E4DA73" w:rsidR="00873E54" w:rsidRPr="00873E54" w:rsidRDefault="00A249F4" w:rsidP="00F43C3C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Охват </w:t>
            </w:r>
            <w:r w:rsidR="005A5D2D">
              <w:rPr>
                <w:rFonts w:ascii="Times New Roman" w:hAnsi="Times New Roman"/>
                <w:sz w:val="20"/>
                <w:szCs w:val="20"/>
              </w:rPr>
              <w:t>в 1 кв. 2025 года составил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174 человека</w:t>
            </w:r>
            <w:r w:rsidR="004F60E1" w:rsidRPr="004F60E1">
              <w:rPr>
                <w:rFonts w:ascii="Times New Roman" w:hAnsi="Times New Roman"/>
                <w:sz w:val="20"/>
                <w:szCs w:val="20"/>
              </w:rPr>
              <w:t>; во 2 кв. – 1</w:t>
            </w:r>
            <w:r w:rsidR="004F60E1">
              <w:rPr>
                <w:rFonts w:ascii="Times New Roman" w:hAnsi="Times New Roman"/>
                <w:sz w:val="20"/>
                <w:szCs w:val="20"/>
              </w:rPr>
              <w:t>33</w:t>
            </w:r>
            <w:r w:rsidR="004F60E1" w:rsidRPr="004F60E1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  <w:r w:rsidR="004F60E1">
              <w:rPr>
                <w:rFonts w:ascii="Times New Roman" w:hAnsi="Times New Roman"/>
                <w:sz w:val="20"/>
                <w:szCs w:val="20"/>
              </w:rPr>
              <w:t>а</w:t>
            </w:r>
            <w:r w:rsidR="00E5239A">
              <w:rPr>
                <w:rFonts w:ascii="Times New Roman" w:hAnsi="Times New Roman"/>
                <w:sz w:val="20"/>
                <w:szCs w:val="20"/>
              </w:rPr>
              <w:t>; в 3 кв. – 213 человек</w:t>
            </w:r>
          </w:p>
        </w:tc>
        <w:tc>
          <w:tcPr>
            <w:tcW w:w="1434" w:type="dxa"/>
          </w:tcPr>
          <w:p w14:paraId="1181756F" w14:textId="77777777" w:rsidR="00F43C3C" w:rsidRDefault="00F43C3C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2</w:t>
            </w:r>
            <w:r w:rsidR="00A249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.03.2025</w:t>
            </w:r>
          </w:p>
          <w:p w14:paraId="36030591" w14:textId="77777777" w:rsidR="00804687" w:rsidRDefault="00804687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46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24.06.2025</w:t>
            </w:r>
          </w:p>
          <w:p w14:paraId="5B78F513" w14:textId="51DEFE94" w:rsidR="00E5239A" w:rsidRDefault="00E5239A" w:rsidP="00F43C3C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24.09.2025</w:t>
            </w:r>
          </w:p>
        </w:tc>
      </w:tr>
      <w:tr w:rsidR="00ED0C99" w14:paraId="1EA7F329" w14:textId="77777777" w:rsidTr="00F43C3C">
        <w:trPr>
          <w:trHeight w:hRule="exact" w:val="359"/>
        </w:trPr>
        <w:tc>
          <w:tcPr>
            <w:tcW w:w="493" w:type="dxa"/>
          </w:tcPr>
          <w:p w14:paraId="2D8438CF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0" w:type="dxa"/>
            <w:gridSpan w:val="6"/>
          </w:tcPr>
          <w:p w14:paraId="44843311" w14:textId="77777777" w:rsidR="00ED0C99" w:rsidRDefault="00ED0C99" w:rsidP="00BD4ED5">
            <w:pPr>
              <w:pStyle w:val="ac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IV. Доброжелательность, вежливость работников организации социального обслуживания</w:t>
            </w:r>
          </w:p>
        </w:tc>
      </w:tr>
      <w:tr w:rsidR="00ED0C99" w14:paraId="18D5D236" w14:textId="77777777" w:rsidTr="00F43C3C">
        <w:trPr>
          <w:trHeight w:val="2011"/>
        </w:trPr>
        <w:tc>
          <w:tcPr>
            <w:tcW w:w="493" w:type="dxa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2C283986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4.1.</w:t>
            </w:r>
          </w:p>
          <w:p w14:paraId="1E33840D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18" w:type="dxa"/>
            <w:vMerge w:val="restart"/>
            <w:tcBorders>
              <w:top w:val="non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</w:tcPr>
          <w:p w14:paraId="395DAD4E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Доля получателей услуг, удовлетворённых доброжелательностью и вежливостью работников, ответственных за первичный контакт, информирование, при дистанционных взаимодействиях, менее 100%*</w:t>
            </w: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E5AC009" w14:textId="38B92D9A" w:rsidR="00ED0C99" w:rsidRPr="00494C02" w:rsidRDefault="00ED0C99" w:rsidP="00BD4ED5">
            <w:pPr>
              <w:pStyle w:val="ac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 (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инструктажи, тренинги, технические учебы по предотвращению профессионального выгорания работников)**</w:t>
            </w:r>
          </w:p>
        </w:tc>
        <w:tc>
          <w:tcPr>
            <w:tcW w:w="1292" w:type="dxa"/>
          </w:tcPr>
          <w:p w14:paraId="5A85FA4D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31.03.2025</w:t>
            </w:r>
          </w:p>
          <w:p w14:paraId="60E03E6D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30.06.2025</w:t>
            </w:r>
          </w:p>
          <w:p w14:paraId="15C7CF5D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30.09.2025</w:t>
            </w:r>
          </w:p>
          <w:p w14:paraId="2D6AEE9D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26.12.2025</w:t>
            </w:r>
          </w:p>
          <w:p w14:paraId="7A50CFFA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947ACF3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</w:tcPr>
          <w:p w14:paraId="1DC294F6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Завтур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Марина Александровна,</w:t>
            </w:r>
          </w:p>
          <w:p w14:paraId="4CD95B10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директор</w:t>
            </w:r>
          </w:p>
          <w:p w14:paraId="49874968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617F764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</w:tcPr>
          <w:p w14:paraId="407AA4A6" w14:textId="2FADE8B0" w:rsidR="00ED0C99" w:rsidRPr="00624460" w:rsidRDefault="00C841D3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460">
              <w:rPr>
                <w:rFonts w:ascii="Times New Roman" w:hAnsi="Times New Roman"/>
                <w:sz w:val="20"/>
                <w:szCs w:val="20"/>
              </w:rPr>
              <w:t>В</w:t>
            </w:r>
            <w:r w:rsidR="002F53CB" w:rsidRPr="00624460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r w:rsidRPr="00624460">
              <w:rPr>
                <w:rFonts w:ascii="Times New Roman" w:hAnsi="Times New Roman"/>
                <w:sz w:val="20"/>
                <w:szCs w:val="20"/>
              </w:rPr>
              <w:t xml:space="preserve">амках проведения технической учебы в учреждении рассмотрен вопрос «Кодекс этики и </w:t>
            </w:r>
            <w:r w:rsidRPr="0062446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служебного поведения работников органов управления социальной защиты населения и учреждений». Охват </w:t>
            </w:r>
            <w:r w:rsidR="005A5D2D" w:rsidRPr="00624460">
              <w:rPr>
                <w:rFonts w:ascii="Times New Roman" w:hAnsi="Times New Roman"/>
                <w:sz w:val="20"/>
                <w:szCs w:val="20"/>
              </w:rPr>
              <w:t>в 1 кв. 2025 года составил</w:t>
            </w:r>
            <w:r w:rsidRPr="00624460">
              <w:rPr>
                <w:rFonts w:ascii="Times New Roman" w:hAnsi="Times New Roman"/>
                <w:sz w:val="20"/>
                <w:szCs w:val="20"/>
              </w:rPr>
              <w:t xml:space="preserve"> 126 человек</w:t>
            </w:r>
            <w:r w:rsidR="004A4E7A" w:rsidRPr="00624460">
              <w:rPr>
                <w:rFonts w:ascii="Times New Roman" w:hAnsi="Times New Roman"/>
                <w:sz w:val="20"/>
                <w:szCs w:val="20"/>
              </w:rPr>
              <w:t>; во 2 кв. 2025 года – 97 человек</w:t>
            </w:r>
            <w:r w:rsidR="00E5239A">
              <w:rPr>
                <w:rFonts w:ascii="Times New Roman" w:hAnsi="Times New Roman"/>
                <w:sz w:val="20"/>
                <w:szCs w:val="20"/>
              </w:rPr>
              <w:t>;</w:t>
            </w:r>
            <w:r w:rsidR="00E5239A">
              <w:t xml:space="preserve"> </w:t>
            </w:r>
            <w:r w:rsidR="00E5239A" w:rsidRPr="00E5239A">
              <w:rPr>
                <w:rFonts w:ascii="Times New Roman" w:hAnsi="Times New Roman"/>
                <w:sz w:val="20"/>
                <w:szCs w:val="20"/>
              </w:rPr>
              <w:t>в 3 кв. года – 213 человек</w:t>
            </w:r>
          </w:p>
        </w:tc>
        <w:tc>
          <w:tcPr>
            <w:tcW w:w="1434" w:type="dxa"/>
          </w:tcPr>
          <w:p w14:paraId="61BE5C83" w14:textId="1BCD744C" w:rsidR="00ED0C99" w:rsidRPr="00624460" w:rsidRDefault="00C841D3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460">
              <w:rPr>
                <w:rFonts w:ascii="Times New Roman" w:hAnsi="Times New Roman"/>
                <w:sz w:val="20"/>
                <w:szCs w:val="20"/>
              </w:rPr>
              <w:lastRenderedPageBreak/>
              <w:t>17.03.2025</w:t>
            </w:r>
          </w:p>
          <w:p w14:paraId="33F34FC4" w14:textId="6FD44143" w:rsidR="00624460" w:rsidRDefault="00624460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4460">
              <w:rPr>
                <w:rFonts w:ascii="Times New Roman" w:hAnsi="Times New Roman"/>
                <w:sz w:val="20"/>
                <w:szCs w:val="20"/>
              </w:rPr>
              <w:t>23.06.2025</w:t>
            </w:r>
          </w:p>
          <w:p w14:paraId="3CD890EB" w14:textId="50852661" w:rsidR="00E5239A" w:rsidRPr="00624460" w:rsidRDefault="00E5239A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25.09.2025</w:t>
            </w:r>
          </w:p>
          <w:p w14:paraId="3C0B4EAB" w14:textId="406AF178" w:rsidR="00804687" w:rsidRPr="00624460" w:rsidRDefault="00804687" w:rsidP="00BD4ED5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3CB" w14:paraId="155D0CA4" w14:textId="77777777" w:rsidTr="00F43C3C">
        <w:trPr>
          <w:trHeight w:val="1687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5DEE1E28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bookmarkStart w:id="0" w:name="_Hlk193804472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4.2.</w:t>
            </w:r>
          </w:p>
        </w:tc>
        <w:tc>
          <w:tcPr>
            <w:tcW w:w="4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1307DBBF" w14:textId="77777777" w:rsidR="002F53CB" w:rsidRDefault="002F53CB" w:rsidP="002F53C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B35FAF1" w14:textId="33174A3B" w:rsidR="002F53CB" w:rsidRPr="00494C02" w:rsidRDefault="002F53CB" w:rsidP="002F53CB">
            <w:pPr>
              <w:pStyle w:val="ac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Проводить опросы получателей услуг, направленные на выявление глубинных причин неудовлетворенности доброжелательностью, вежливостью работников учреждения (в случае выявления неудовлетворенности организовать мероприятия по их устранению)</w:t>
            </w:r>
          </w:p>
        </w:tc>
        <w:tc>
          <w:tcPr>
            <w:tcW w:w="1292" w:type="dxa"/>
          </w:tcPr>
          <w:p w14:paraId="50E8BBE7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31.03.2025</w:t>
            </w:r>
          </w:p>
          <w:p w14:paraId="0B7D6A48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30.06.2025</w:t>
            </w:r>
          </w:p>
          <w:p w14:paraId="65630C11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30.09.2025</w:t>
            </w:r>
          </w:p>
          <w:p w14:paraId="23D2E60F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26.12.2025</w:t>
            </w:r>
          </w:p>
          <w:p w14:paraId="6CD086EB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78" w:type="dxa"/>
            <w:vMerge/>
          </w:tcPr>
          <w:p w14:paraId="16D4CB6D" w14:textId="77777777" w:rsidR="002F53CB" w:rsidRDefault="002F53CB" w:rsidP="002F53CB"/>
        </w:tc>
        <w:tc>
          <w:tcPr>
            <w:tcW w:w="1578" w:type="dxa"/>
          </w:tcPr>
          <w:p w14:paraId="7C8CD75B" w14:textId="721BD14A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ходе проведенных опросов получателей социальных услуг,</w:t>
            </w:r>
            <w:r>
              <w:t xml:space="preserve"> 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>неудовлетворенност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3CB">
              <w:rPr>
                <w:rFonts w:ascii="Times New Roman" w:hAnsi="Times New Roman"/>
                <w:sz w:val="20"/>
                <w:szCs w:val="20"/>
              </w:rPr>
              <w:t>доброжелат</w:t>
            </w:r>
            <w:r w:rsidR="00E5239A">
              <w:rPr>
                <w:rFonts w:ascii="Times New Roman" w:hAnsi="Times New Roman"/>
                <w:sz w:val="20"/>
                <w:szCs w:val="20"/>
              </w:rPr>
              <w:t>4</w:t>
            </w:r>
            <w:r w:rsidRPr="002F53CB">
              <w:rPr>
                <w:rFonts w:ascii="Times New Roman" w:hAnsi="Times New Roman"/>
                <w:sz w:val="20"/>
                <w:szCs w:val="20"/>
              </w:rPr>
              <w:t xml:space="preserve">ельностью, вежливостью работников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>не выявлена</w:t>
            </w:r>
            <w:r w:rsidR="00A249F4">
              <w:rPr>
                <w:rFonts w:ascii="Times New Roman" w:hAnsi="Times New Roman"/>
                <w:sz w:val="20"/>
                <w:szCs w:val="20"/>
              </w:rPr>
              <w:t xml:space="preserve">. Охват </w:t>
            </w:r>
            <w:r w:rsidR="005A5D2D" w:rsidRPr="005A5D2D">
              <w:rPr>
                <w:rFonts w:ascii="Times New Roman" w:hAnsi="Times New Roman"/>
                <w:sz w:val="20"/>
                <w:szCs w:val="20"/>
              </w:rPr>
              <w:t>в 1 кв. 2025 года составил</w:t>
            </w:r>
            <w:r w:rsidR="00A249F4">
              <w:rPr>
                <w:rFonts w:ascii="Times New Roman" w:hAnsi="Times New Roman"/>
                <w:sz w:val="20"/>
                <w:szCs w:val="20"/>
              </w:rPr>
              <w:t xml:space="preserve"> 174 человека</w:t>
            </w:r>
            <w:r w:rsidR="004F60E1" w:rsidRPr="004F60E1">
              <w:rPr>
                <w:rFonts w:ascii="Times New Roman" w:hAnsi="Times New Roman"/>
                <w:sz w:val="20"/>
                <w:szCs w:val="20"/>
              </w:rPr>
              <w:t>; во 2 кв. – 158 человек</w:t>
            </w:r>
            <w:r w:rsidR="00E5239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E5239A" w:rsidRPr="00E5239A">
              <w:rPr>
                <w:rFonts w:ascii="Times New Roman" w:hAnsi="Times New Roman"/>
                <w:sz w:val="20"/>
                <w:szCs w:val="20"/>
              </w:rPr>
              <w:t>в 3 кв. года – 213 человек</w:t>
            </w:r>
          </w:p>
        </w:tc>
        <w:tc>
          <w:tcPr>
            <w:tcW w:w="1434" w:type="dxa"/>
          </w:tcPr>
          <w:p w14:paraId="37121BAA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A249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.03.2025</w:t>
            </w:r>
          </w:p>
          <w:p w14:paraId="142B2B17" w14:textId="77777777" w:rsidR="00804687" w:rsidRDefault="00804687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46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24.06.2025</w:t>
            </w:r>
          </w:p>
          <w:p w14:paraId="422EB831" w14:textId="024D7027" w:rsidR="00E5239A" w:rsidRDefault="00E5239A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24.09.2025</w:t>
            </w:r>
          </w:p>
        </w:tc>
      </w:tr>
      <w:bookmarkEnd w:id="0"/>
      <w:tr w:rsidR="00ED0C99" w14:paraId="169F13EB" w14:textId="77777777" w:rsidTr="00F43C3C">
        <w:trPr>
          <w:trHeight w:val="316"/>
        </w:trPr>
        <w:tc>
          <w:tcPr>
            <w:tcW w:w="493" w:type="dxa"/>
          </w:tcPr>
          <w:p w14:paraId="2DBAA514" w14:textId="77777777" w:rsidR="00ED0C99" w:rsidRDefault="00ED0C99" w:rsidP="00BD4ED5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60" w:type="dxa"/>
            <w:gridSpan w:val="6"/>
          </w:tcPr>
          <w:p w14:paraId="6C5BBE43" w14:textId="77777777" w:rsidR="00ED0C99" w:rsidRDefault="00ED0C99" w:rsidP="00BD4ED5">
            <w:pPr>
              <w:pStyle w:val="ac"/>
              <w:jc w:val="center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V. Удовлетворенность условиями оказания услуг</w:t>
            </w:r>
          </w:p>
        </w:tc>
      </w:tr>
      <w:tr w:rsidR="002F53CB" w14:paraId="026A0A6E" w14:textId="77777777" w:rsidTr="00E5239A">
        <w:trPr>
          <w:trHeight w:hRule="exact" w:val="4648"/>
        </w:trPr>
        <w:tc>
          <w:tcPr>
            <w:tcW w:w="49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6FCBD058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018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7904C616" w14:textId="77777777" w:rsidR="002F53CB" w:rsidRDefault="002F53CB" w:rsidP="002F53CB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Доля получателей услуг, готовых рекомендовать организацию другим, удовлетворённых графиком работы организации и в целом условиями оказания услуг, менее 100%*</w:t>
            </w:r>
          </w:p>
          <w:p w14:paraId="47303F97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14:paraId="2104589A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Проводить опросы получателей услуг, направленные на выявление глубинных причин неудовлетворенности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 целом условиями оказания услуг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в учреждении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br/>
              <w:t>(в случае выявления неудовлетворенности организовать мероприятия по их устранению)</w:t>
            </w:r>
          </w:p>
        </w:tc>
        <w:tc>
          <w:tcPr>
            <w:tcW w:w="1292" w:type="dxa"/>
          </w:tcPr>
          <w:p w14:paraId="3EC7D021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31.03.2025</w:t>
            </w:r>
          </w:p>
          <w:p w14:paraId="12886712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30.06.2025</w:t>
            </w:r>
          </w:p>
          <w:p w14:paraId="15E6D24B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30.09.2025</w:t>
            </w:r>
          </w:p>
          <w:p w14:paraId="531E35ED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26.12.2025</w:t>
            </w:r>
          </w:p>
          <w:p w14:paraId="4907A528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</w:tcPr>
          <w:p w14:paraId="4557C420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Завтур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Марина Александровна,</w:t>
            </w:r>
          </w:p>
          <w:p w14:paraId="530BDC3C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директор</w:t>
            </w:r>
          </w:p>
        </w:tc>
        <w:tc>
          <w:tcPr>
            <w:tcW w:w="1578" w:type="dxa"/>
          </w:tcPr>
          <w:p w14:paraId="5AA04FB1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ходе проведенных опросов получателей социальных услуг,</w:t>
            </w:r>
            <w:r>
              <w:t xml:space="preserve"> 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>неудовлетворенност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ED0C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53CB">
              <w:rPr>
                <w:rFonts w:ascii="Times New Roman" w:hAnsi="Times New Roman"/>
                <w:sz w:val="20"/>
                <w:szCs w:val="20"/>
              </w:rPr>
              <w:t xml:space="preserve">в целом условиями оказания услуг в учреждении </w:t>
            </w:r>
            <w:r>
              <w:rPr>
                <w:rFonts w:ascii="Times New Roman" w:hAnsi="Times New Roman"/>
                <w:sz w:val="20"/>
                <w:szCs w:val="20"/>
              </w:rPr>
              <w:t>не выявлена</w:t>
            </w:r>
            <w:r w:rsidR="00A249F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90CD71F" w14:textId="4301F5CF" w:rsidR="00A249F4" w:rsidRDefault="00A249F4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Охват </w:t>
            </w:r>
            <w:r w:rsidR="005A5D2D" w:rsidRPr="005A5D2D">
              <w:rPr>
                <w:rFonts w:ascii="Times New Roman" w:hAnsi="Times New Roman"/>
                <w:sz w:val="20"/>
                <w:szCs w:val="20"/>
              </w:rPr>
              <w:t>в 1 кв. 2025 года составил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174 человека</w:t>
            </w:r>
            <w:r w:rsidR="004F60E1" w:rsidRPr="004F60E1">
              <w:rPr>
                <w:rFonts w:ascii="Times New Roman" w:hAnsi="Times New Roman"/>
                <w:sz w:val="20"/>
                <w:szCs w:val="20"/>
              </w:rPr>
              <w:t>; во 2 кв. – 158 человек</w:t>
            </w:r>
            <w:r w:rsidR="00E5239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E5239A" w:rsidRPr="00E5239A">
              <w:rPr>
                <w:rFonts w:ascii="Times New Roman" w:hAnsi="Times New Roman"/>
                <w:sz w:val="20"/>
                <w:szCs w:val="20"/>
              </w:rPr>
              <w:t>в 3 кв. года – 213 человек</w:t>
            </w:r>
          </w:p>
        </w:tc>
        <w:tc>
          <w:tcPr>
            <w:tcW w:w="1434" w:type="dxa"/>
          </w:tcPr>
          <w:p w14:paraId="0838B752" w14:textId="77777777" w:rsidR="002F53CB" w:rsidRDefault="002F53CB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A249F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.03.2025</w:t>
            </w:r>
          </w:p>
          <w:p w14:paraId="630E8C4A" w14:textId="77777777" w:rsidR="00804687" w:rsidRDefault="00804687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0468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24.06.2025</w:t>
            </w:r>
          </w:p>
          <w:p w14:paraId="4CA57443" w14:textId="2D412507" w:rsidR="00E5239A" w:rsidRDefault="00E5239A" w:rsidP="002F53CB">
            <w:pPr>
              <w:pStyle w:val="ac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24.09.2025</w:t>
            </w:r>
          </w:p>
        </w:tc>
      </w:tr>
    </w:tbl>
    <w:p w14:paraId="6D326A87" w14:textId="77777777" w:rsidR="00A30709" w:rsidRPr="004950AD" w:rsidRDefault="00A30709" w:rsidP="004950AD">
      <w:pPr>
        <w:pStyle w:val="ConsPlusNonformat"/>
        <w:jc w:val="both"/>
        <w:rPr>
          <w:rFonts w:ascii="Times New Roman" w:hAnsi="Times New Roman" w:cs="Times New Roman"/>
        </w:rPr>
      </w:pPr>
    </w:p>
    <w:sectPr w:rsidR="00A30709" w:rsidRPr="004950AD" w:rsidSect="005C0E14">
      <w:pgSz w:w="16838" w:h="11906" w:orient="landscape"/>
      <w:pgMar w:top="851" w:right="1106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39228" w14:textId="77777777" w:rsidR="000B4B82" w:rsidRDefault="000B4B82" w:rsidP="00FE57AD">
      <w:pPr>
        <w:spacing w:after="0" w:line="240" w:lineRule="auto"/>
      </w:pPr>
      <w:r>
        <w:separator/>
      </w:r>
    </w:p>
  </w:endnote>
  <w:endnote w:type="continuationSeparator" w:id="0">
    <w:p w14:paraId="59D4803D" w14:textId="77777777" w:rsidR="000B4B82" w:rsidRDefault="000B4B82" w:rsidP="00FE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0935" w14:textId="77777777" w:rsidR="000B4B82" w:rsidRDefault="000B4B82" w:rsidP="00FE57AD">
      <w:pPr>
        <w:spacing w:after="0" w:line="240" w:lineRule="auto"/>
      </w:pPr>
      <w:r>
        <w:separator/>
      </w:r>
    </w:p>
  </w:footnote>
  <w:footnote w:type="continuationSeparator" w:id="0">
    <w:p w14:paraId="38463040" w14:textId="77777777" w:rsidR="000B4B82" w:rsidRDefault="000B4B82" w:rsidP="00FE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B2646"/>
    <w:multiLevelType w:val="multilevel"/>
    <w:tmpl w:val="18E0A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50A"/>
    <w:rsid w:val="00016DE4"/>
    <w:rsid w:val="00023B41"/>
    <w:rsid w:val="00041771"/>
    <w:rsid w:val="00043708"/>
    <w:rsid w:val="00063761"/>
    <w:rsid w:val="000B4B82"/>
    <w:rsid w:val="000B66AA"/>
    <w:rsid w:val="000B6A8F"/>
    <w:rsid w:val="000C111B"/>
    <w:rsid w:val="000D5232"/>
    <w:rsid w:val="000E3A75"/>
    <w:rsid w:val="001036A9"/>
    <w:rsid w:val="001110F3"/>
    <w:rsid w:val="001135F6"/>
    <w:rsid w:val="0011628F"/>
    <w:rsid w:val="00123D99"/>
    <w:rsid w:val="00143E63"/>
    <w:rsid w:val="0014562A"/>
    <w:rsid w:val="001466D3"/>
    <w:rsid w:val="00147A33"/>
    <w:rsid w:val="001553E2"/>
    <w:rsid w:val="001737C9"/>
    <w:rsid w:val="00177861"/>
    <w:rsid w:val="001B46F1"/>
    <w:rsid w:val="001E104B"/>
    <w:rsid w:val="001F75F6"/>
    <w:rsid w:val="002251E5"/>
    <w:rsid w:val="0023769A"/>
    <w:rsid w:val="00292186"/>
    <w:rsid w:val="00292D69"/>
    <w:rsid w:val="002C2BDB"/>
    <w:rsid w:val="002D1758"/>
    <w:rsid w:val="002F53CB"/>
    <w:rsid w:val="0030011C"/>
    <w:rsid w:val="00335FD4"/>
    <w:rsid w:val="00356AE1"/>
    <w:rsid w:val="00367BE9"/>
    <w:rsid w:val="00371B91"/>
    <w:rsid w:val="00387D94"/>
    <w:rsid w:val="003934CE"/>
    <w:rsid w:val="003955F0"/>
    <w:rsid w:val="003B101D"/>
    <w:rsid w:val="003B293D"/>
    <w:rsid w:val="003B7902"/>
    <w:rsid w:val="003D263C"/>
    <w:rsid w:val="003F0E34"/>
    <w:rsid w:val="003F0F76"/>
    <w:rsid w:val="003F47C9"/>
    <w:rsid w:val="00415654"/>
    <w:rsid w:val="00425779"/>
    <w:rsid w:val="004320D2"/>
    <w:rsid w:val="00432707"/>
    <w:rsid w:val="0045410C"/>
    <w:rsid w:val="00474531"/>
    <w:rsid w:val="0047545B"/>
    <w:rsid w:val="00486CD1"/>
    <w:rsid w:val="00494C02"/>
    <w:rsid w:val="004950AD"/>
    <w:rsid w:val="004A4E7A"/>
    <w:rsid w:val="004A4F57"/>
    <w:rsid w:val="004E7552"/>
    <w:rsid w:val="004F07E8"/>
    <w:rsid w:val="004F10DC"/>
    <w:rsid w:val="004F1EFE"/>
    <w:rsid w:val="004F5A8B"/>
    <w:rsid w:val="004F60E1"/>
    <w:rsid w:val="00522218"/>
    <w:rsid w:val="005254A6"/>
    <w:rsid w:val="00540BDF"/>
    <w:rsid w:val="00545CFE"/>
    <w:rsid w:val="00546149"/>
    <w:rsid w:val="00554F5C"/>
    <w:rsid w:val="00564750"/>
    <w:rsid w:val="0057536C"/>
    <w:rsid w:val="00577CA8"/>
    <w:rsid w:val="00580504"/>
    <w:rsid w:val="00583A62"/>
    <w:rsid w:val="005869E3"/>
    <w:rsid w:val="005A5D2D"/>
    <w:rsid w:val="005B150A"/>
    <w:rsid w:val="005C0E14"/>
    <w:rsid w:val="005C61FB"/>
    <w:rsid w:val="005C74A9"/>
    <w:rsid w:val="005D7441"/>
    <w:rsid w:val="005E00CA"/>
    <w:rsid w:val="005E5379"/>
    <w:rsid w:val="005F5059"/>
    <w:rsid w:val="006029A3"/>
    <w:rsid w:val="00624460"/>
    <w:rsid w:val="0063210F"/>
    <w:rsid w:val="006422EA"/>
    <w:rsid w:val="00661DEC"/>
    <w:rsid w:val="006A75AA"/>
    <w:rsid w:val="006B69F4"/>
    <w:rsid w:val="006C2598"/>
    <w:rsid w:val="006E20A1"/>
    <w:rsid w:val="006F6CB9"/>
    <w:rsid w:val="00704689"/>
    <w:rsid w:val="0072712F"/>
    <w:rsid w:val="00730EA5"/>
    <w:rsid w:val="0074478B"/>
    <w:rsid w:val="007538CB"/>
    <w:rsid w:val="00766022"/>
    <w:rsid w:val="00775CAB"/>
    <w:rsid w:val="007A6DD4"/>
    <w:rsid w:val="007C1FDA"/>
    <w:rsid w:val="007F3493"/>
    <w:rsid w:val="007F51EC"/>
    <w:rsid w:val="00804687"/>
    <w:rsid w:val="00825F9A"/>
    <w:rsid w:val="00830747"/>
    <w:rsid w:val="00844ABF"/>
    <w:rsid w:val="008604FD"/>
    <w:rsid w:val="00873E54"/>
    <w:rsid w:val="00885CDA"/>
    <w:rsid w:val="008945FB"/>
    <w:rsid w:val="00900092"/>
    <w:rsid w:val="0090306A"/>
    <w:rsid w:val="0093026D"/>
    <w:rsid w:val="0093219D"/>
    <w:rsid w:val="00940360"/>
    <w:rsid w:val="009464FE"/>
    <w:rsid w:val="0095000F"/>
    <w:rsid w:val="00974161"/>
    <w:rsid w:val="009761A9"/>
    <w:rsid w:val="00982084"/>
    <w:rsid w:val="009A1183"/>
    <w:rsid w:val="009C770C"/>
    <w:rsid w:val="009D3A51"/>
    <w:rsid w:val="009D4AEC"/>
    <w:rsid w:val="009E1ABB"/>
    <w:rsid w:val="00A069E0"/>
    <w:rsid w:val="00A2466E"/>
    <w:rsid w:val="00A246E8"/>
    <w:rsid w:val="00A249F4"/>
    <w:rsid w:val="00A30709"/>
    <w:rsid w:val="00A677D1"/>
    <w:rsid w:val="00A9256E"/>
    <w:rsid w:val="00A96011"/>
    <w:rsid w:val="00AB2056"/>
    <w:rsid w:val="00AC1248"/>
    <w:rsid w:val="00AD1B91"/>
    <w:rsid w:val="00AD5A37"/>
    <w:rsid w:val="00AE737F"/>
    <w:rsid w:val="00AF006A"/>
    <w:rsid w:val="00B3109A"/>
    <w:rsid w:val="00B4593F"/>
    <w:rsid w:val="00B46832"/>
    <w:rsid w:val="00B8458D"/>
    <w:rsid w:val="00B92079"/>
    <w:rsid w:val="00BA1064"/>
    <w:rsid w:val="00BC2FD1"/>
    <w:rsid w:val="00BC31C6"/>
    <w:rsid w:val="00BD2CA7"/>
    <w:rsid w:val="00BE5671"/>
    <w:rsid w:val="00BE5D05"/>
    <w:rsid w:val="00BE7436"/>
    <w:rsid w:val="00C72759"/>
    <w:rsid w:val="00C841D3"/>
    <w:rsid w:val="00C86652"/>
    <w:rsid w:val="00CA386A"/>
    <w:rsid w:val="00CA4527"/>
    <w:rsid w:val="00CB00CC"/>
    <w:rsid w:val="00CB653D"/>
    <w:rsid w:val="00CD660C"/>
    <w:rsid w:val="00CE420C"/>
    <w:rsid w:val="00CF263E"/>
    <w:rsid w:val="00CF4B72"/>
    <w:rsid w:val="00D02407"/>
    <w:rsid w:val="00D03083"/>
    <w:rsid w:val="00D06D1D"/>
    <w:rsid w:val="00D15E1E"/>
    <w:rsid w:val="00D314AD"/>
    <w:rsid w:val="00D374DB"/>
    <w:rsid w:val="00D424A0"/>
    <w:rsid w:val="00D51CD0"/>
    <w:rsid w:val="00D67046"/>
    <w:rsid w:val="00D7776C"/>
    <w:rsid w:val="00DA0F8B"/>
    <w:rsid w:val="00DB2F30"/>
    <w:rsid w:val="00DC191B"/>
    <w:rsid w:val="00DD18CA"/>
    <w:rsid w:val="00DD5B8D"/>
    <w:rsid w:val="00DD7237"/>
    <w:rsid w:val="00E232BC"/>
    <w:rsid w:val="00E2439A"/>
    <w:rsid w:val="00E25F78"/>
    <w:rsid w:val="00E3338C"/>
    <w:rsid w:val="00E5015E"/>
    <w:rsid w:val="00E5239A"/>
    <w:rsid w:val="00E57E89"/>
    <w:rsid w:val="00E72D57"/>
    <w:rsid w:val="00E76ACC"/>
    <w:rsid w:val="00E8251C"/>
    <w:rsid w:val="00EC7141"/>
    <w:rsid w:val="00ED0C99"/>
    <w:rsid w:val="00EE2AB0"/>
    <w:rsid w:val="00EE7D0E"/>
    <w:rsid w:val="00F044C0"/>
    <w:rsid w:val="00F06392"/>
    <w:rsid w:val="00F16219"/>
    <w:rsid w:val="00F35C64"/>
    <w:rsid w:val="00F43C3C"/>
    <w:rsid w:val="00F547D8"/>
    <w:rsid w:val="00F709EE"/>
    <w:rsid w:val="00F80246"/>
    <w:rsid w:val="00F975C5"/>
    <w:rsid w:val="00FC0513"/>
    <w:rsid w:val="00FC5862"/>
    <w:rsid w:val="00FC7571"/>
    <w:rsid w:val="00FE57AD"/>
    <w:rsid w:val="00FF098F"/>
    <w:rsid w:val="00FF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2C78"/>
  <w15:chartTrackingRefBased/>
  <w15:docId w15:val="{F19CFF10-D795-4B98-962A-0BE23911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E57A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57AD"/>
    <w:rPr>
      <w:rFonts w:ascii="Calibri" w:eastAsia="Times New Roman" w:hAnsi="Calibri" w:cs="Calibri"/>
      <w:szCs w:val="20"/>
      <w:lang w:eastAsia="ru-RU"/>
    </w:rPr>
  </w:style>
  <w:style w:type="character" w:styleId="a3">
    <w:name w:val="footnote reference"/>
    <w:basedOn w:val="a0"/>
    <w:uiPriority w:val="99"/>
    <w:unhideWhenUsed/>
    <w:rsid w:val="00FE57AD"/>
    <w:rPr>
      <w:vertAlign w:val="superscript"/>
    </w:rPr>
  </w:style>
  <w:style w:type="paragraph" w:customStyle="1" w:styleId="ConsPlusNonformat">
    <w:name w:val="ConsPlusNonformat"/>
    <w:rsid w:val="00FE57AD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5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57A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E5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57AD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A30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F6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6CB9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77CA8"/>
    <w:pPr>
      <w:ind w:left="720"/>
      <w:contextualSpacing/>
    </w:pPr>
  </w:style>
  <w:style w:type="table" w:customStyle="1" w:styleId="1">
    <w:name w:val="Сетка таблицы1"/>
    <w:basedOn w:val="a1"/>
    <w:next w:val="a8"/>
    <w:uiPriority w:val="39"/>
    <w:rsid w:val="00844ABF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C770C"/>
    <w:rPr>
      <w:rFonts w:ascii="Calibri" w:eastAsia="Calibri" w:hAnsi="Calibri" w:cs="Times New Roman"/>
    </w:rPr>
  </w:style>
  <w:style w:type="paragraph" w:customStyle="1" w:styleId="10">
    <w:name w:val="Без интервала1"/>
    <w:uiPriority w:val="1"/>
    <w:qFormat/>
    <w:rsid w:val="00ED0C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6C25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C25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DD7E-10FD-4422-9FD6-70369F98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ОМО</dc:creator>
  <cp:keywords/>
  <dc:description/>
  <cp:lastModifiedBy>Яковлева Ксения Юрьевна</cp:lastModifiedBy>
  <cp:revision>45</cp:revision>
  <cp:lastPrinted>2024-04-05T04:50:00Z</cp:lastPrinted>
  <dcterms:created xsi:type="dcterms:W3CDTF">2024-06-25T05:45:00Z</dcterms:created>
  <dcterms:modified xsi:type="dcterms:W3CDTF">2025-09-25T16:23:00Z</dcterms:modified>
</cp:coreProperties>
</file>